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4" w:rsidRPr="00F273DA" w:rsidRDefault="00F273DA" w:rsidP="000F10B4">
      <w:pPr>
        <w:spacing w:after="0"/>
        <w:rPr>
          <w:rFonts w:ascii="Mongolian Baiti" w:hAnsi="Mongolian Baiti" w:cs="Mongolian Baiti"/>
          <w:color w:val="943634" w:themeColor="accent2" w:themeShade="BF"/>
          <w:sz w:val="28"/>
          <w:szCs w:val="28"/>
        </w:rPr>
      </w:pPr>
      <w:r>
        <w:rPr>
          <w:rFonts w:ascii="Adventure" w:hAnsi="Adventure" w:cs="Times New Roman"/>
          <w:b/>
          <w:noProof/>
          <w:color w:val="948A54" w:themeColor="background2" w:themeShade="80"/>
          <w:sz w:val="4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0D468F" wp14:editId="22588C94">
            <wp:simplePos x="0" y="0"/>
            <wp:positionH relativeFrom="column">
              <wp:posOffset>-492760</wp:posOffset>
            </wp:positionH>
            <wp:positionV relativeFrom="paragraph">
              <wp:posOffset>-421640</wp:posOffset>
            </wp:positionV>
            <wp:extent cx="7458075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49bb4238ad7158e0037a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0B4" w:rsidRPr="00F273DA" w:rsidRDefault="00F273DA" w:rsidP="00F273DA">
      <w:pPr>
        <w:spacing w:after="0"/>
        <w:jc w:val="center"/>
        <w:rPr>
          <w:rFonts w:ascii="Mongolian Baiti" w:hAnsi="Mongolian Baiti" w:cs="Mongolian Baiti"/>
          <w:color w:val="943634" w:themeColor="accent2" w:themeShade="BF"/>
          <w:sz w:val="28"/>
          <w:szCs w:val="28"/>
        </w:rPr>
      </w:pPr>
      <w:r>
        <w:rPr>
          <w:rFonts w:cs="Mongolian Baiti"/>
          <w:color w:val="943634" w:themeColor="accent2" w:themeShade="BF"/>
          <w:sz w:val="28"/>
          <w:szCs w:val="28"/>
        </w:rPr>
        <w:t xml:space="preserve">                                                                          </w:t>
      </w:r>
      <w:r w:rsidR="000F10B4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"</w:t>
      </w:r>
      <w:r w:rsidR="000F10B4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Утверждаю</w:t>
      </w:r>
      <w:r w:rsidR="000F10B4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"</w:t>
      </w:r>
    </w:p>
    <w:p w:rsidR="000F10B4" w:rsidRPr="00F273DA" w:rsidRDefault="00F273DA" w:rsidP="00F273DA">
      <w:pPr>
        <w:spacing w:after="0"/>
        <w:jc w:val="center"/>
        <w:rPr>
          <w:rFonts w:ascii="Mongolian Baiti" w:hAnsi="Mongolian Baiti" w:cs="Mongolian Baiti"/>
          <w:color w:val="943634" w:themeColor="accent2" w:themeShade="BF"/>
          <w:sz w:val="28"/>
          <w:szCs w:val="28"/>
        </w:rPr>
      </w:pPr>
      <w:r>
        <w:rPr>
          <w:rFonts w:ascii="Cambria" w:hAnsi="Cambria" w:cs="Cambria"/>
          <w:color w:val="943634" w:themeColor="accent2" w:themeShade="BF"/>
          <w:sz w:val="28"/>
          <w:szCs w:val="28"/>
        </w:rPr>
        <w:t xml:space="preserve">                                                   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Директор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 </w:t>
      </w:r>
      <w:r>
        <w:rPr>
          <w:rFonts w:ascii="Cambria" w:hAnsi="Cambria" w:cs="Cambria"/>
          <w:color w:val="943634" w:themeColor="accent2" w:themeShade="BF"/>
          <w:sz w:val="28"/>
          <w:szCs w:val="28"/>
        </w:rPr>
        <w:t>МКОУ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 «</w:t>
      </w:r>
      <w:proofErr w:type="spellStart"/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Арахкентская</w:t>
      </w:r>
      <w:proofErr w:type="spellEnd"/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СОШ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»</w:t>
      </w:r>
    </w:p>
    <w:p w:rsidR="000F10B4" w:rsidRPr="00F273DA" w:rsidRDefault="00F273DA" w:rsidP="00F273DA">
      <w:pPr>
        <w:spacing w:after="0"/>
        <w:jc w:val="center"/>
        <w:rPr>
          <w:rFonts w:cs="Mongolian Baiti"/>
          <w:color w:val="943634" w:themeColor="accent2" w:themeShade="BF"/>
          <w:sz w:val="28"/>
          <w:szCs w:val="28"/>
        </w:rPr>
      </w:pPr>
      <w:r>
        <w:rPr>
          <w:rFonts w:ascii="Cambria" w:hAnsi="Cambria" w:cs="Cambria"/>
          <w:color w:val="943634" w:themeColor="accent2" w:themeShade="BF"/>
          <w:sz w:val="28"/>
          <w:szCs w:val="28"/>
        </w:rPr>
        <w:t xml:space="preserve">                                                         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Магомедов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Х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.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А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.</w:t>
      </w:r>
      <w:r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_________________</w:t>
      </w:r>
    </w:p>
    <w:p w:rsidR="00D268B0" w:rsidRPr="00F273DA" w:rsidRDefault="00F273DA" w:rsidP="00F273DA">
      <w:pPr>
        <w:spacing w:after="0"/>
        <w:jc w:val="center"/>
        <w:rPr>
          <w:rFonts w:ascii="Mongolian Baiti" w:hAnsi="Mongolian Baiti" w:cs="Mongolian Baiti"/>
          <w:color w:val="943634" w:themeColor="accent2" w:themeShade="BF"/>
          <w:sz w:val="28"/>
          <w:szCs w:val="28"/>
        </w:rPr>
      </w:pPr>
      <w:r>
        <w:rPr>
          <w:rFonts w:ascii="Cambria" w:hAnsi="Cambria" w:cs="Cambria"/>
          <w:color w:val="943634" w:themeColor="accent2" w:themeShade="BF"/>
          <w:sz w:val="28"/>
          <w:szCs w:val="28"/>
        </w:rPr>
        <w:t xml:space="preserve">                                                                     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От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 «__</w:t>
      </w:r>
      <w:proofErr w:type="gramStart"/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_»_</w:t>
      </w:r>
      <w:proofErr w:type="gramEnd"/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 xml:space="preserve">________2018 </w:t>
      </w:r>
      <w:r w:rsidR="00D268B0" w:rsidRPr="00F273DA">
        <w:rPr>
          <w:rFonts w:ascii="Cambria" w:hAnsi="Cambria" w:cs="Cambria"/>
          <w:color w:val="943634" w:themeColor="accent2" w:themeShade="BF"/>
          <w:sz w:val="28"/>
          <w:szCs w:val="28"/>
        </w:rPr>
        <w:t>г</w:t>
      </w:r>
      <w:r w:rsidR="00D268B0" w:rsidRPr="00F273DA">
        <w:rPr>
          <w:rFonts w:ascii="Mongolian Baiti" w:hAnsi="Mongolian Baiti" w:cs="Mongolian Baiti"/>
          <w:color w:val="943634" w:themeColor="accent2" w:themeShade="BF"/>
          <w:sz w:val="28"/>
          <w:szCs w:val="28"/>
        </w:rPr>
        <w:t>.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0B4" w:rsidRPr="00D268B0" w:rsidRDefault="000F10B4" w:rsidP="000F10B4">
      <w:pPr>
        <w:spacing w:after="0"/>
        <w:jc w:val="center"/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</w:pPr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 xml:space="preserve">План работы библиотеки </w:t>
      </w:r>
    </w:p>
    <w:p w:rsidR="000F10B4" w:rsidRPr="00D268B0" w:rsidRDefault="000F10B4" w:rsidP="000F10B4">
      <w:pPr>
        <w:spacing w:after="0"/>
        <w:jc w:val="center"/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</w:pPr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 xml:space="preserve">МКОУ </w:t>
      </w:r>
      <w:r w:rsidR="00D268B0"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«</w:t>
      </w:r>
      <w:proofErr w:type="spellStart"/>
      <w:proofErr w:type="gramStart"/>
      <w:r w:rsidR="00D268B0"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Арахкентская</w:t>
      </w:r>
      <w:proofErr w:type="spellEnd"/>
      <w:r w:rsidR="00D268B0"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 xml:space="preserve">  СОШ</w:t>
      </w:r>
      <w:proofErr w:type="gramEnd"/>
      <w:r w:rsid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»</w:t>
      </w:r>
    </w:p>
    <w:p w:rsidR="000F10B4" w:rsidRPr="00D268B0" w:rsidRDefault="000F10B4" w:rsidP="000F10B4">
      <w:pPr>
        <w:spacing w:after="0"/>
        <w:jc w:val="center"/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</w:pPr>
      <w:proofErr w:type="gramStart"/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на</w:t>
      </w:r>
      <w:proofErr w:type="gramEnd"/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 xml:space="preserve"> 2018-2019 </w:t>
      </w:r>
      <w:proofErr w:type="spellStart"/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уч.год</w:t>
      </w:r>
      <w:proofErr w:type="spellEnd"/>
      <w:r w:rsidRPr="00D268B0">
        <w:rPr>
          <w:rFonts w:ascii="Monotype Corsiva" w:hAnsi="Monotype Corsiva" w:cs="Times New Roman"/>
          <w:b/>
          <w:color w:val="548DD4" w:themeColor="text2" w:themeTint="99"/>
          <w:sz w:val="72"/>
          <w:szCs w:val="72"/>
        </w:rPr>
        <w:t>.</w:t>
      </w:r>
    </w:p>
    <w:p w:rsidR="000F10B4" w:rsidRDefault="000F10B4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F273DA" w:rsidRDefault="00F273DA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F273DA" w:rsidRDefault="00F273DA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F273DA" w:rsidRDefault="00F273DA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F273DA" w:rsidRPr="008657F6" w:rsidRDefault="00F273DA" w:rsidP="000F10B4">
      <w:pPr>
        <w:spacing w:after="0"/>
        <w:jc w:val="right"/>
        <w:rPr>
          <w:rFonts w:ascii="Times New Roman" w:hAnsi="Times New Roman" w:cs="Times New Roman"/>
          <w:sz w:val="96"/>
          <w:szCs w:val="28"/>
        </w:rPr>
      </w:pPr>
    </w:p>
    <w:p w:rsidR="000F10B4" w:rsidRPr="008657F6" w:rsidRDefault="000F10B4" w:rsidP="000F10B4">
      <w:pPr>
        <w:spacing w:after="0"/>
        <w:rPr>
          <w:rFonts w:ascii="Times New Roman" w:hAnsi="Times New Roman" w:cs="Times New Roman"/>
          <w:sz w:val="96"/>
          <w:szCs w:val="28"/>
        </w:rPr>
      </w:pPr>
    </w:p>
    <w:p w:rsidR="000F10B4" w:rsidRPr="00F273DA" w:rsidRDefault="00F273DA" w:rsidP="00F273DA">
      <w:pPr>
        <w:spacing w:after="0"/>
        <w:jc w:val="center"/>
        <w:rPr>
          <w:rFonts w:ascii="Adventure" w:hAnsi="Adventure" w:cs="Times New Roman"/>
          <w:b/>
          <w:color w:val="948A54" w:themeColor="background2" w:themeShade="80"/>
          <w:sz w:val="44"/>
          <w:szCs w:val="28"/>
        </w:rPr>
      </w:pPr>
      <w:r w:rsidRPr="00F273DA">
        <w:rPr>
          <w:rFonts w:ascii="Adventure" w:hAnsi="Adventure" w:cs="Times New Roman"/>
          <w:b/>
          <w:color w:val="948A54" w:themeColor="background2" w:themeShade="80"/>
          <w:sz w:val="44"/>
          <w:szCs w:val="28"/>
        </w:rPr>
        <w:t xml:space="preserve">Библиотекарь: </w:t>
      </w:r>
      <w:proofErr w:type="spellStart"/>
      <w:r w:rsidRPr="00F273DA">
        <w:rPr>
          <w:rFonts w:ascii="Adventure" w:hAnsi="Adventure" w:cs="Times New Roman"/>
          <w:b/>
          <w:color w:val="948A54" w:themeColor="background2" w:themeShade="80"/>
          <w:sz w:val="44"/>
          <w:szCs w:val="28"/>
        </w:rPr>
        <w:t>Ризванова</w:t>
      </w:r>
      <w:proofErr w:type="spellEnd"/>
      <w:r w:rsidRPr="00F273DA">
        <w:rPr>
          <w:rFonts w:ascii="Adventure" w:hAnsi="Adventure" w:cs="Times New Roman"/>
          <w:b/>
          <w:color w:val="948A54" w:themeColor="background2" w:themeShade="80"/>
          <w:sz w:val="44"/>
          <w:szCs w:val="28"/>
        </w:rPr>
        <w:t xml:space="preserve"> А.Р.</w:t>
      </w:r>
    </w:p>
    <w:p w:rsidR="000F10B4" w:rsidRPr="00F273DA" w:rsidRDefault="000F10B4" w:rsidP="00F273DA">
      <w:pPr>
        <w:spacing w:after="0"/>
        <w:jc w:val="right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lastRenderedPageBreak/>
        <w:t xml:space="preserve"> </w:t>
      </w:r>
    </w:p>
    <w:p w:rsidR="00941054" w:rsidRPr="00941054" w:rsidRDefault="00941054" w:rsidP="00941054">
      <w:pPr>
        <w:shd w:val="clear" w:color="auto" w:fill="FFFFFF"/>
        <w:spacing w:after="0" w:line="576" w:lineRule="exact"/>
        <w:ind w:right="707"/>
        <w:rPr>
          <w:rFonts w:ascii="Times New Roman" w:hAnsi="Times New Roman" w:cs="Times New Roman"/>
          <w:b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  <w:lang w:val="en-US"/>
        </w:rPr>
        <w:t>I</w:t>
      </w:r>
      <w:r w:rsidRPr="00941054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</w:rPr>
        <w:t>. Основные задачи библиотеки:</w:t>
      </w:r>
    </w:p>
    <w:p w:rsidR="00941054" w:rsidRPr="00941054" w:rsidRDefault="00941054" w:rsidP="00941054">
      <w:pPr>
        <w:shd w:val="clear" w:color="auto" w:fill="FFFFFF"/>
        <w:tabs>
          <w:tab w:val="left" w:pos="835"/>
        </w:tabs>
        <w:spacing w:before="158" w:after="0" w:line="317" w:lineRule="exact"/>
        <w:ind w:left="835" w:right="518" w:hanging="346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color w:val="000000"/>
          <w:spacing w:val="-23"/>
          <w:sz w:val="27"/>
          <w:szCs w:val="27"/>
        </w:rPr>
        <w:t>1.</w:t>
      </w:r>
      <w:r w:rsidRPr="00941054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Главной задачей библиотеки как информационного центра является оказание</w:t>
      </w:r>
      <w:r w:rsidRPr="00941054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помощи учащимся и учителям в учебном процессе: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 w:right="1037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повышение</w:t>
      </w:r>
      <w:proofErr w:type="gramEnd"/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 xml:space="preserve"> уровня грамотности учащихся, содействие развитию навыков чтения,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  <w:t>запоминания.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Выработка умения пользоваться информационно - коммуникативными технологиями.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 w:right="518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Оказание помощи в деятельности учащихся и учителей в образовательных проектах.</w:t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Обеспечение возможности наиболее полного и быстрого доступа к информационным</w:t>
      </w: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br/>
      </w:r>
      <w:r w:rsidRPr="0094105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</w:rPr>
        <w:t>ресурсам.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Накопление банка педагогической информации.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  <w:tab w:val="left" w:pos="9230"/>
          <w:tab w:val="left" w:pos="10339"/>
        </w:tabs>
        <w:autoSpaceDE w:val="0"/>
        <w:autoSpaceDN w:val="0"/>
        <w:adjustRightInd w:val="0"/>
        <w:spacing w:after="0" w:line="317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Оказание помощи в деятельности учащихся, и учителей при реализации</w:t>
      </w:r>
      <w:r w:rsidRPr="009410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образовательных проектов</w:t>
      </w:r>
    </w:p>
    <w:p w:rsidR="00941054" w:rsidRPr="00941054" w:rsidRDefault="00941054" w:rsidP="00941054">
      <w:pPr>
        <w:shd w:val="clear" w:color="auto" w:fill="FFFFFF"/>
        <w:tabs>
          <w:tab w:val="left" w:pos="914"/>
        </w:tabs>
        <w:spacing w:before="230" w:after="0"/>
        <w:ind w:left="547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hAnsi="Times New Roman" w:cs="Times New Roman"/>
          <w:b/>
          <w:bCs/>
          <w:color w:val="000000"/>
          <w:spacing w:val="-8"/>
          <w:sz w:val="27"/>
          <w:szCs w:val="27"/>
        </w:rPr>
        <w:t>2.</w:t>
      </w:r>
      <w:r w:rsidRPr="00941054"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 w:rsidRPr="00941054">
        <w:rPr>
          <w:rFonts w:ascii="Times New Roman" w:eastAsia="Times New Roman" w:hAnsi="Times New Roman" w:cs="Times New Roman"/>
          <w:b/>
          <w:bCs/>
          <w:color w:val="000000"/>
          <w:spacing w:val="-6"/>
          <w:sz w:val="27"/>
          <w:szCs w:val="27"/>
        </w:rPr>
        <w:t>Направление деятельности библиотек:</w:t>
      </w:r>
    </w:p>
    <w:p w:rsidR="00941054" w:rsidRPr="00941054" w:rsidRDefault="00941054" w:rsidP="00941054">
      <w:pPr>
        <w:shd w:val="clear" w:color="auto" w:fill="FFFFFF"/>
        <w:spacing w:before="194" w:after="0" w:line="310" w:lineRule="exact"/>
        <w:ind w:left="857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</w:rPr>
        <w:t>Работа с учащимися:</w:t>
      </w:r>
    </w:p>
    <w:p w:rsidR="0041079D" w:rsidRPr="0041079D" w:rsidRDefault="00941054" w:rsidP="0041079D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уроки</w:t>
      </w:r>
      <w:proofErr w:type="gramEnd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 xml:space="preserve"> культуры чтения;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библиографические</w:t>
      </w:r>
      <w:proofErr w:type="gramEnd"/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 xml:space="preserve"> уроки,</w:t>
      </w:r>
    </w:p>
    <w:p w:rsidR="00941054" w:rsidRPr="00941054" w:rsidRDefault="00941054" w:rsidP="00941054">
      <w:pPr>
        <w:widowControl w:val="0"/>
        <w:numPr>
          <w:ilvl w:val="0"/>
          <w:numId w:val="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310" w:lineRule="exact"/>
        <w:ind w:left="835" w:right="4666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>литературные</w:t>
      </w:r>
      <w:proofErr w:type="gramEnd"/>
      <w:r w:rsidRPr="0094105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</w:rPr>
        <w:t xml:space="preserve"> и, музыкальные часы.</w:t>
      </w:r>
    </w:p>
    <w:p w:rsidR="00941054" w:rsidRPr="00941054" w:rsidRDefault="00941054" w:rsidP="00D268B0">
      <w:pPr>
        <w:shd w:val="clear" w:color="auto" w:fill="FFFFFF"/>
        <w:tabs>
          <w:tab w:val="left" w:pos="1008"/>
          <w:tab w:val="left" w:pos="6343"/>
        </w:tabs>
        <w:spacing w:after="0" w:line="310" w:lineRule="exact"/>
        <w:ind w:right="1555"/>
        <w:rPr>
          <w:rFonts w:ascii="Times New Roman" w:hAnsi="Times New Roman" w:cs="Times New Roman"/>
          <w:sz w:val="27"/>
          <w:szCs w:val="27"/>
        </w:rPr>
      </w:pPr>
      <w:r w:rsidRPr="0094105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br/>
      </w:r>
    </w:p>
    <w:p w:rsidR="00941054" w:rsidRPr="00941054" w:rsidRDefault="00941054" w:rsidP="00941054">
      <w:pPr>
        <w:shd w:val="clear" w:color="auto" w:fill="FFFFFF"/>
        <w:spacing w:before="338" w:after="0"/>
        <w:ind w:left="886"/>
        <w:rPr>
          <w:rFonts w:ascii="Times New Roman" w:hAnsi="Times New Roman" w:cs="Times New Roman"/>
          <w:b/>
          <w:sz w:val="27"/>
          <w:szCs w:val="27"/>
        </w:rPr>
      </w:pPr>
      <w:r w:rsidRPr="00941054">
        <w:rPr>
          <w:rFonts w:ascii="Times New Roman" w:hAnsi="Times New Roman" w:cs="Times New Roman"/>
          <w:b/>
          <w:color w:val="000000"/>
          <w:spacing w:val="-1"/>
          <w:sz w:val="27"/>
          <w:szCs w:val="27"/>
          <w:lang w:val="en-US"/>
        </w:rPr>
        <w:t>II</w:t>
      </w:r>
      <w:r w:rsidRPr="00941054">
        <w:rPr>
          <w:rFonts w:ascii="Times New Roman" w:hAnsi="Times New Roman" w:cs="Times New Roman"/>
          <w:b/>
          <w:color w:val="000000"/>
          <w:spacing w:val="-1"/>
          <w:sz w:val="27"/>
          <w:szCs w:val="27"/>
        </w:rPr>
        <w:t xml:space="preserve">. </w:t>
      </w:r>
      <w:r w:rsidRPr="00941054">
        <w:rPr>
          <w:rFonts w:ascii="Times New Roman" w:eastAsia="Times New Roman" w:hAnsi="Times New Roman" w:cs="Times New Roman"/>
          <w:b/>
          <w:color w:val="000000"/>
          <w:spacing w:val="-1"/>
          <w:sz w:val="27"/>
          <w:szCs w:val="27"/>
        </w:rPr>
        <w:t>Формирование фонда библиотеки: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с библиотечным фондом учебной литературы.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подведение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итогов движения фонда.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диагностика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обеспеченности учащихся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совместно с учителями-предметниками заказа на учебники и учебные пособия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перечня учебников, планируемых к использованию в новом учебном году для учащихся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и обработка поступивших учебников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оформление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накладных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в книгу суммарного учета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штемпелевание</w:t>
      </w:r>
      <w:proofErr w:type="gramEnd"/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lastRenderedPageBreak/>
        <w:t>оформление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карточки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отчетных документов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и выдача учебников по графику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учителей и учащихся о новых поступлениях учебников и учебных пособий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оформление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выставки «Знакомьтесь — новые учебники»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списание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фонда с учетом ветхости, морально-устаревшей и смены программ, по установленным правилам и нормам</w:t>
      </w:r>
    </w:p>
    <w:p w:rsidR="00D268B0" w:rsidRPr="00D268B0" w:rsidRDefault="00D268B0" w:rsidP="00D268B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работы по сохранности учебного фонда (рейды по классам и подведением итогов)</w:t>
      </w:r>
    </w:p>
    <w:p w:rsidR="00941054" w:rsidRPr="00941054" w:rsidRDefault="00941054" w:rsidP="009410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8B0" w:rsidRPr="00D268B0" w:rsidRDefault="00D268B0" w:rsidP="00D26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68B0">
        <w:rPr>
          <w:rFonts w:ascii="Times New Roman" w:hAnsi="Times New Roman" w:cs="Times New Roman"/>
          <w:b/>
          <w:bCs/>
          <w:sz w:val="28"/>
          <w:szCs w:val="28"/>
        </w:rPr>
        <w:t>Работа с фондом художественной литературы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Обеспечение свободного доступа.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Выдача изданий читателям.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Соблюдение правильной расстановки фонда на стеллажах.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Систематическое наблюдение за своевременным возвратом в библиотеку выданных изданий.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Ведение работы по сохранности фонда.</w:t>
      </w:r>
    </w:p>
    <w:p w:rsidR="00D268B0" w:rsidRPr="00D268B0" w:rsidRDefault="00D268B0" w:rsidP="00D268B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Создание и поддержание комфортных условий для работы читателей</w:t>
      </w:r>
    </w:p>
    <w:p w:rsidR="00D268B0" w:rsidRPr="00D268B0" w:rsidRDefault="00D268B0" w:rsidP="00D26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68B0">
        <w:rPr>
          <w:rFonts w:ascii="Times New Roman" w:hAnsi="Times New Roman" w:cs="Times New Roman"/>
          <w:b/>
          <w:bCs/>
          <w:sz w:val="28"/>
          <w:szCs w:val="28"/>
        </w:rPr>
        <w:t>СПРАВОЧНО-БИБЛИОГРАФИЧЕСКАЯ РАБОТА:</w:t>
      </w:r>
    </w:p>
    <w:p w:rsidR="00D268B0" w:rsidRPr="00D268B0" w:rsidRDefault="00D268B0" w:rsidP="00D268B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Ознакомление пользователей с минимумом библиотечно- библиографических знаний.</w:t>
      </w:r>
    </w:p>
    <w:p w:rsidR="00D268B0" w:rsidRPr="00D268B0" w:rsidRDefault="00D268B0" w:rsidP="00D268B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Знакомство с правилами пользования библиотекой.</w:t>
      </w:r>
    </w:p>
    <w:p w:rsidR="00D268B0" w:rsidRPr="00D268B0" w:rsidRDefault="00D268B0" w:rsidP="00D268B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Знакомство с расстановкой фонда.</w:t>
      </w:r>
    </w:p>
    <w:p w:rsidR="00D268B0" w:rsidRPr="00D268B0" w:rsidRDefault="00D268B0" w:rsidP="00D268B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Ознакомление со структурой и оформлением книги.</w:t>
      </w:r>
    </w:p>
    <w:p w:rsidR="00D268B0" w:rsidRPr="00D268B0" w:rsidRDefault="00D268B0" w:rsidP="00D268B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Овладение навыками работы со справочными изданиями.</w:t>
      </w:r>
    </w:p>
    <w:p w:rsidR="00D268B0" w:rsidRPr="00D268B0" w:rsidRDefault="00D268B0" w:rsidP="00D26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68B0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РАБОТА:</w:t>
      </w:r>
    </w:p>
    <w:p w:rsidR="00D268B0" w:rsidRPr="00D268B0" w:rsidRDefault="00D268B0" w:rsidP="00D268B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Формирование у школьников независимого библиотечного пользования.</w:t>
      </w:r>
    </w:p>
    <w:p w:rsidR="00D268B0" w:rsidRPr="00D268B0" w:rsidRDefault="00D268B0" w:rsidP="00D268B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Обучение носителями информации, поиску, отбору и критической оценки информации.</w:t>
      </w:r>
    </w:p>
    <w:p w:rsidR="00D268B0" w:rsidRPr="00D268B0" w:rsidRDefault="00D268B0" w:rsidP="00D268B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Развивать и поддерживать в детях привычку и радость чтения и учения.</w:t>
      </w:r>
    </w:p>
    <w:p w:rsidR="00D268B0" w:rsidRPr="00D268B0" w:rsidRDefault="00D268B0" w:rsidP="00D268B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Организация выставок, стендов, проведения культурно-массовой работы.</w:t>
      </w:r>
    </w:p>
    <w:p w:rsidR="00D268B0" w:rsidRPr="00D268B0" w:rsidRDefault="00D268B0" w:rsidP="00D26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68B0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 при выдаче книг:</w:t>
      </w:r>
    </w:p>
    <w:p w:rsidR="00D268B0" w:rsidRPr="00D268B0" w:rsidRDefault="00D268B0" w:rsidP="00D268B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рекомендательные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беседы,</w:t>
      </w:r>
    </w:p>
    <w:p w:rsidR="00D268B0" w:rsidRPr="00D268B0" w:rsidRDefault="00D268B0" w:rsidP="00D268B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о прочитанном,</w:t>
      </w:r>
    </w:p>
    <w:p w:rsidR="00D268B0" w:rsidRPr="00D268B0" w:rsidRDefault="00D268B0" w:rsidP="00D268B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о новых поступлениях (книг, журналов, справочников),</w:t>
      </w:r>
    </w:p>
    <w:p w:rsidR="00D268B0" w:rsidRPr="00D268B0" w:rsidRDefault="00D268B0" w:rsidP="00D268B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68B0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Pr="00D268B0">
        <w:rPr>
          <w:rFonts w:ascii="Times New Roman" w:hAnsi="Times New Roman" w:cs="Times New Roman"/>
          <w:sz w:val="28"/>
          <w:szCs w:val="28"/>
        </w:rPr>
        <w:t xml:space="preserve"> читательских интересов пользователя.</w:t>
      </w:r>
    </w:p>
    <w:p w:rsidR="00D268B0" w:rsidRPr="00D268B0" w:rsidRDefault="00D268B0" w:rsidP="00D268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68B0">
        <w:rPr>
          <w:rFonts w:ascii="Times New Roman" w:hAnsi="Times New Roman" w:cs="Times New Roman"/>
          <w:b/>
          <w:bCs/>
          <w:sz w:val="28"/>
          <w:szCs w:val="28"/>
        </w:rPr>
        <w:t>Реклама библиотеки</w:t>
      </w:r>
    </w:p>
    <w:p w:rsidR="00D268B0" w:rsidRPr="00D268B0" w:rsidRDefault="00D268B0" w:rsidP="00D268B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D268B0" w:rsidRPr="00D268B0" w:rsidRDefault="00D268B0" w:rsidP="00D268B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8B0">
        <w:rPr>
          <w:rFonts w:ascii="Times New Roman" w:hAnsi="Times New Roman" w:cs="Times New Roman"/>
          <w:sz w:val="28"/>
          <w:szCs w:val="28"/>
        </w:rPr>
        <w:t>Создание фирменного стиля, комфортной среды.</w:t>
      </w:r>
    </w:p>
    <w:p w:rsidR="00A80295" w:rsidRPr="00A80295" w:rsidRDefault="00A80295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621" w:rsidRDefault="00231621" w:rsidP="00A80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2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268B0" w:rsidRPr="00D268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029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A80295">
        <w:rPr>
          <w:rFonts w:ascii="Times New Roman" w:hAnsi="Times New Roman" w:cs="Times New Roman"/>
          <w:b/>
          <w:sz w:val="28"/>
          <w:szCs w:val="28"/>
        </w:rPr>
        <w:t xml:space="preserve"> Деятельность школьной библиотеки.</w:t>
      </w:r>
    </w:p>
    <w:p w:rsidR="00A80295" w:rsidRPr="00A80295" w:rsidRDefault="00A80295" w:rsidP="00A802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2" w:type="dxa"/>
        <w:tblInd w:w="-34" w:type="dxa"/>
        <w:tblLook w:val="04A0" w:firstRow="1" w:lastRow="0" w:firstColumn="1" w:lastColumn="0" w:noHBand="0" w:noVBand="1"/>
      </w:tblPr>
      <w:tblGrid>
        <w:gridCol w:w="544"/>
        <w:gridCol w:w="4701"/>
        <w:gridCol w:w="2129"/>
        <w:gridCol w:w="993"/>
        <w:gridCol w:w="2225"/>
      </w:tblGrid>
      <w:tr w:rsidR="00231621" w:rsidRPr="009C113C" w:rsidTr="00EB6599">
        <w:tc>
          <w:tcPr>
            <w:tcW w:w="534" w:type="dxa"/>
            <w:shd w:val="clear" w:color="auto" w:fill="C2D69B" w:themeFill="accent3" w:themeFillTint="99"/>
          </w:tcPr>
          <w:p w:rsidR="00231621" w:rsidRPr="00EB6599" w:rsidRDefault="00231621" w:rsidP="00A80295">
            <w:pPr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EB6599">
              <w:rPr>
                <w:rFonts w:ascii="Garamond" w:hAnsi="Garamond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711" w:type="dxa"/>
            <w:shd w:val="clear" w:color="auto" w:fill="C2D69B" w:themeFill="accent3" w:themeFillTint="99"/>
          </w:tcPr>
          <w:p w:rsidR="00231621" w:rsidRPr="00EB6599" w:rsidRDefault="00231621" w:rsidP="00A80295">
            <w:pPr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EB6599">
              <w:rPr>
                <w:rFonts w:ascii="Garamond" w:hAnsi="Garamond" w:cs="Times New Roman"/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129" w:type="dxa"/>
            <w:shd w:val="clear" w:color="auto" w:fill="C2D69B" w:themeFill="accent3" w:themeFillTint="99"/>
          </w:tcPr>
          <w:p w:rsidR="00231621" w:rsidRPr="00EB6599" w:rsidRDefault="00231621" w:rsidP="00A80295">
            <w:pPr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EB6599">
              <w:rPr>
                <w:rFonts w:ascii="Garamond" w:hAnsi="Garamond" w:cs="Times New Roman"/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231621" w:rsidRPr="00EB6599" w:rsidRDefault="00231621" w:rsidP="00A80295">
            <w:pPr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EB6599">
              <w:rPr>
                <w:rFonts w:ascii="Garamond" w:hAnsi="Garamond" w:cs="Times New Roman"/>
                <w:b/>
                <w:sz w:val="27"/>
                <w:szCs w:val="27"/>
              </w:rPr>
              <w:t>Класс</w:t>
            </w:r>
          </w:p>
        </w:tc>
        <w:tc>
          <w:tcPr>
            <w:tcW w:w="2225" w:type="dxa"/>
            <w:shd w:val="clear" w:color="auto" w:fill="C2D69B" w:themeFill="accent3" w:themeFillTint="99"/>
          </w:tcPr>
          <w:p w:rsidR="00231621" w:rsidRPr="00EB6599" w:rsidRDefault="00231621" w:rsidP="00A80295">
            <w:pPr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 w:rsidRPr="00EB6599">
              <w:rPr>
                <w:rFonts w:ascii="Garamond" w:hAnsi="Garamond" w:cs="Times New Roman"/>
                <w:b/>
                <w:sz w:val="27"/>
                <w:szCs w:val="27"/>
              </w:rPr>
              <w:t>Ответственный</w:t>
            </w:r>
          </w:p>
        </w:tc>
      </w:tr>
      <w:tr w:rsidR="00231621" w:rsidRPr="009C113C" w:rsidTr="00EB6599">
        <w:tc>
          <w:tcPr>
            <w:tcW w:w="10592" w:type="dxa"/>
            <w:gridSpan w:val="5"/>
            <w:shd w:val="clear" w:color="auto" w:fill="95B3D7" w:themeFill="accent1" w:themeFillTint="99"/>
          </w:tcPr>
          <w:p w:rsidR="00A80295" w:rsidRPr="009C113C" w:rsidRDefault="00231621" w:rsidP="009C11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6599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95B3D7" w:themeFill="accent1" w:themeFillTint="99"/>
              </w:rPr>
              <w:t>Работа с фондом художественной литературы</w:t>
            </w: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</w:tr>
      <w:tr w:rsidR="00231621" w:rsidRPr="009C113C" w:rsidTr="00EB6599">
        <w:tc>
          <w:tcPr>
            <w:tcW w:w="534" w:type="dxa"/>
          </w:tcPr>
          <w:p w:rsidR="00231621" w:rsidRPr="009C113C" w:rsidRDefault="00231621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Своевременное проведение обработки и регистрации изданий</w:t>
            </w:r>
            <w:r w:rsidR="001C2D7E"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9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="00A80295"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мере поступления в </w:t>
            </w:r>
            <w:proofErr w:type="gramStart"/>
            <w:r w:rsidR="00A80295" w:rsidRPr="009C113C">
              <w:rPr>
                <w:rFonts w:ascii="Times New Roman" w:hAnsi="Times New Roman" w:cs="Times New Roman"/>
                <w:sz w:val="27"/>
                <w:szCs w:val="27"/>
              </w:rPr>
              <w:t>течение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 года</w:t>
            </w:r>
            <w:proofErr w:type="gramEnd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231621" w:rsidRPr="009C113C" w:rsidTr="007D3E5C">
        <w:tc>
          <w:tcPr>
            <w:tcW w:w="534" w:type="dxa"/>
          </w:tcPr>
          <w:p w:rsidR="00231621" w:rsidRPr="009C113C" w:rsidRDefault="00231621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231621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Выдача изданий читателям</w:t>
            </w:r>
          </w:p>
        </w:tc>
        <w:tc>
          <w:tcPr>
            <w:tcW w:w="2129" w:type="dxa"/>
          </w:tcPr>
          <w:p w:rsidR="00231621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231621" w:rsidRPr="009C113C" w:rsidRDefault="0023162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Контроль за своевременным возрастом в фонд выданных изданий.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Ведение работы по сохранности фонда.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по мелкому ремонту художественных изданий, метод литератур ы с привлечением учащихся.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четверть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книжных полок.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Систематично 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подписки на первое и второе полугодие.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Октябрь, апрель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Соблюдение правильной расстановки фонда на стеллажах.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Обеспечение свободного доступа к художественному фонду и фонду периодики.</w:t>
            </w:r>
          </w:p>
        </w:tc>
        <w:tc>
          <w:tcPr>
            <w:tcW w:w="2129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EB6599">
        <w:tc>
          <w:tcPr>
            <w:tcW w:w="10592" w:type="dxa"/>
            <w:gridSpan w:val="5"/>
            <w:shd w:val="clear" w:color="auto" w:fill="95B3D7" w:themeFill="accent1" w:themeFillTint="99"/>
          </w:tcPr>
          <w:p w:rsidR="00A80295" w:rsidRPr="009C113C" w:rsidRDefault="001C2D7E" w:rsidP="009C11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Справочно-библиографическая работа.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с инвентарной и суммарной книгой.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Книга принятия взамен утерянных и подаренных в библиотеку книг.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Журнал учета выдачи книг.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Периодическое списание фонда с учетом ветхости и морального износа.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Декабрь, июнь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C2D7E" w:rsidRPr="009C113C">
              <w:rPr>
                <w:rFonts w:ascii="Times New Roman" w:hAnsi="Times New Roman" w:cs="Times New Roman"/>
                <w:sz w:val="27"/>
                <w:szCs w:val="27"/>
              </w:rPr>
              <w:t>азмещение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эмблемы школьной библиотеки в абонентском отделе.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Дневник работы библиотекаря.</w:t>
            </w:r>
          </w:p>
        </w:tc>
        <w:tc>
          <w:tcPr>
            <w:tcW w:w="2129" w:type="dxa"/>
          </w:tcPr>
          <w:p w:rsidR="00A80295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Систематично, отчет о проделанной работе по четвертям</w:t>
            </w:r>
          </w:p>
          <w:p w:rsidR="009C113C" w:rsidRPr="009C113C" w:rsidRDefault="009C113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1C2D7E" w:rsidRPr="009C113C" w:rsidTr="007D3E5C">
        <w:tc>
          <w:tcPr>
            <w:tcW w:w="534" w:type="dxa"/>
          </w:tcPr>
          <w:p w:rsidR="001C2D7E" w:rsidRPr="009C113C" w:rsidRDefault="001C2D7E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Прием и обработка поступившей литературы: оформление накладных, штемпелевание, оформление картотеки, запись в книгу суммарного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учета.</w:t>
            </w:r>
          </w:p>
        </w:tc>
        <w:tc>
          <w:tcPr>
            <w:tcW w:w="2129" w:type="dxa"/>
          </w:tcPr>
          <w:p w:rsidR="001C2D7E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мере поступления</w:t>
            </w:r>
          </w:p>
        </w:tc>
        <w:tc>
          <w:tcPr>
            <w:tcW w:w="993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1C2D7E" w:rsidRPr="009C113C" w:rsidRDefault="001C2D7E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A80295" w:rsidRPr="009C113C" w:rsidTr="007D3E5C">
        <w:tc>
          <w:tcPr>
            <w:tcW w:w="534" w:type="dxa"/>
          </w:tcPr>
          <w:p w:rsidR="00A80295" w:rsidRPr="009C113C" w:rsidRDefault="00A8029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Разработки библиотечно-библиографических уроков</w:t>
            </w:r>
          </w:p>
        </w:tc>
        <w:tc>
          <w:tcPr>
            <w:tcW w:w="2129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 </w:t>
            </w:r>
          </w:p>
        </w:tc>
        <w:tc>
          <w:tcPr>
            <w:tcW w:w="993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80295" w:rsidRPr="009C113C" w:rsidRDefault="00A8029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80295" w:rsidRPr="009C113C" w:rsidTr="00EB6599">
        <w:tc>
          <w:tcPr>
            <w:tcW w:w="10592" w:type="dxa"/>
            <w:gridSpan w:val="5"/>
            <w:shd w:val="clear" w:color="auto" w:fill="95B3D7" w:themeFill="accent1" w:themeFillTint="99"/>
          </w:tcPr>
          <w:p w:rsidR="00A80295" w:rsidRPr="00EB6599" w:rsidRDefault="00A80295" w:rsidP="00A802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EB6599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Работа с учащимися и </w:t>
            </w:r>
            <w:proofErr w:type="gramStart"/>
            <w:r w:rsidRPr="00EB6599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педагогическим  коллективом</w:t>
            </w:r>
            <w:proofErr w:type="gramEnd"/>
            <w:r w:rsidRPr="00EB6599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школы.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Проведение беседы с вновь записавшимися читателями о правилах поведения в библиотеке, культуре чтения книг и журналов.</w:t>
            </w:r>
          </w:p>
        </w:tc>
        <w:tc>
          <w:tcPr>
            <w:tcW w:w="2129" w:type="dxa"/>
          </w:tcPr>
          <w:p w:rsidR="0024157A" w:rsidRDefault="0024157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Постановка рекомендации для читателей – школьников в соответствии с возрастными категориями.</w:t>
            </w:r>
          </w:p>
        </w:tc>
        <w:tc>
          <w:tcPr>
            <w:tcW w:w="2129" w:type="dxa"/>
          </w:tcPr>
          <w:p w:rsidR="0024157A" w:rsidRDefault="0024157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Просмотр читательских формуляров с целью выявления задолжников, с доведением результатов просмотра до классных руководителей.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месяц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Рекомендательные и рекламные беседы о книгах, энциклопедиях при выдаче книг.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Беседы со школьниками о прочитанном.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Систематично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Подбор списков литературы на лето по произведениям, которые будут изучаться в следующем году.</w:t>
            </w:r>
          </w:p>
        </w:tc>
        <w:tc>
          <w:tcPr>
            <w:tcW w:w="2129" w:type="dxa"/>
          </w:tcPr>
          <w:p w:rsidR="0024157A" w:rsidRDefault="0024157A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Привлечь школьников к ответственности за причиненный ущерб книге, учебнику.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Информирование учителей о новой методической литературе, педагогических журналах и газетах.</w:t>
            </w:r>
          </w:p>
        </w:tc>
        <w:tc>
          <w:tcPr>
            <w:tcW w:w="2129" w:type="dxa"/>
          </w:tcPr>
          <w:p w:rsidR="00D84365" w:rsidRPr="009C113C" w:rsidRDefault="00D84365" w:rsidP="00DD4A3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Периодически 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Помощь в организации мероприятий (подбор материалов, разработок, выставки, оформление).</w:t>
            </w:r>
          </w:p>
        </w:tc>
        <w:tc>
          <w:tcPr>
            <w:tcW w:w="2129" w:type="dxa"/>
          </w:tcPr>
          <w:p w:rsidR="00D84365" w:rsidRPr="009C113C" w:rsidRDefault="00D84365" w:rsidP="00FA5FE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необходимости. По заявкам учителей.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Заседания библиотечного актива и совета школы.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Один раз в четверть.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Своевременное информирование пользователей о проведении в библиотеке массовых мероприятий.</w:t>
            </w:r>
          </w:p>
          <w:p w:rsidR="007D3E5C" w:rsidRPr="009C113C" w:rsidRDefault="007D3E5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D84365" w:rsidRPr="009C113C" w:rsidRDefault="00D84365" w:rsidP="003C39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необходимости.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EB6599">
        <w:tc>
          <w:tcPr>
            <w:tcW w:w="10592" w:type="dxa"/>
            <w:gridSpan w:val="5"/>
            <w:shd w:val="clear" w:color="auto" w:fill="95B3D7" w:themeFill="accent1" w:themeFillTint="99"/>
          </w:tcPr>
          <w:p w:rsidR="00D84365" w:rsidRPr="009C113C" w:rsidRDefault="00D84365" w:rsidP="009010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Массовая работа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Выставка изданий к </w:t>
            </w:r>
            <w:r w:rsidR="00DD4A31">
              <w:rPr>
                <w:rFonts w:ascii="Times New Roman" w:hAnsi="Times New Roman" w:cs="Times New Roman"/>
                <w:sz w:val="27"/>
                <w:szCs w:val="27"/>
              </w:rPr>
              <w:t xml:space="preserve">месячникам,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предметным неделям (подбор материалов к школьным газетам, рефератам, викторинам, сообщениям…).</w:t>
            </w:r>
          </w:p>
        </w:tc>
        <w:tc>
          <w:tcPr>
            <w:tcW w:w="2129" w:type="dxa"/>
          </w:tcPr>
          <w:p w:rsidR="00D84365" w:rsidRPr="009C113C" w:rsidRDefault="00D84365" w:rsidP="00DD4A3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 согласно плану </w:t>
            </w:r>
            <w:r w:rsidR="00DD4A31">
              <w:rPr>
                <w:rFonts w:ascii="Times New Roman" w:hAnsi="Times New Roman" w:cs="Times New Roman"/>
                <w:sz w:val="27"/>
                <w:szCs w:val="27"/>
              </w:rPr>
              <w:t>школы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Нравственно – патриотическое воспитание:  </w:t>
            </w: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мероприятие, посвященное   </w:t>
            </w:r>
            <w:r w:rsidR="009C113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Р. Гамзатову «В горах мое сердце»;</w:t>
            </w: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рисунков;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Сентябрь 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84365">
            <w:pPr>
              <w:rPr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Прием и обработка поступившей литературы: оформление накладных, штемпелевание оформление картотеки, запись книги суммарного учета </w:t>
            </w:r>
          </w:p>
        </w:tc>
        <w:tc>
          <w:tcPr>
            <w:tcW w:w="2129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D4A31" w:rsidP="00D8436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4A31">
              <w:rPr>
                <w:rFonts w:ascii="Times New Roman" w:hAnsi="Times New Roman" w:cs="Times New Roman"/>
                <w:sz w:val="27"/>
                <w:szCs w:val="27"/>
              </w:rPr>
              <w:t>175 лет со дня рождения Г.И. Успенского (1843–1902), русского писателя — Викторина про произведения для начальной школы.</w:t>
            </w:r>
          </w:p>
        </w:tc>
        <w:tc>
          <w:tcPr>
            <w:tcW w:w="2129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D84365" w:rsidRPr="009C113C" w:rsidRDefault="00DD4A31" w:rsidP="00DD4A31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D84365" w:rsidRPr="009C113C" w:rsidTr="007D3E5C">
        <w:tc>
          <w:tcPr>
            <w:tcW w:w="534" w:type="dxa"/>
          </w:tcPr>
          <w:p w:rsidR="00D84365" w:rsidRPr="009C113C" w:rsidRDefault="00D84365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Ежемесячные выставки к юбилейным датам русских и зарубежных писателей:</w:t>
            </w:r>
          </w:p>
          <w:p w:rsidR="00A21251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-145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М.Пришвин</w:t>
            </w:r>
            <w:r w:rsidR="007D3E5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657F6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-105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С.Михалков</w:t>
            </w:r>
            <w:r w:rsidR="008657F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657F6" w:rsidRDefault="008657F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>М.Горький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657F6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-190</w:t>
            </w:r>
            <w:r w:rsidR="007D3E5C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Н.Чернышевский</w:t>
            </w:r>
            <w:r w:rsidR="008657F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657F6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- 190</w:t>
            </w:r>
            <w:r w:rsidR="008657F6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Л.Толстой</w:t>
            </w:r>
            <w:r w:rsidR="008657F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657F6" w:rsidRDefault="00C35758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- 200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И.Тургенев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9739DD" w:rsidRDefault="007D3E5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 xml:space="preserve">110 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 xml:space="preserve">лет 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>Н.Носов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9739DD" w:rsidRDefault="007D3E5C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 xml:space="preserve"> 165 </w:t>
            </w:r>
            <w:r w:rsidR="00DF59C9">
              <w:rPr>
                <w:rFonts w:ascii="Times New Roman" w:hAnsi="Times New Roman" w:cs="Times New Roman"/>
                <w:sz w:val="27"/>
                <w:szCs w:val="27"/>
              </w:rPr>
              <w:t xml:space="preserve">лет 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>В.</w:t>
            </w:r>
            <w:r w:rsidR="008A12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35758">
              <w:rPr>
                <w:rFonts w:ascii="Times New Roman" w:hAnsi="Times New Roman" w:cs="Times New Roman"/>
                <w:sz w:val="27"/>
                <w:szCs w:val="27"/>
              </w:rPr>
              <w:t>Короленко</w:t>
            </w:r>
          </w:p>
          <w:p w:rsidR="009C113C" w:rsidRPr="009C113C" w:rsidRDefault="008A12A3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-100</w:t>
            </w:r>
            <w:r w:rsidR="009739DD">
              <w:rPr>
                <w:rFonts w:ascii="Times New Roman" w:hAnsi="Times New Roman" w:cs="Times New Roman"/>
                <w:sz w:val="27"/>
                <w:szCs w:val="27"/>
              </w:rPr>
              <w:t xml:space="preserve"> лет </w:t>
            </w:r>
            <w:r w:rsidR="007D3E5C">
              <w:rPr>
                <w:rFonts w:ascii="Times New Roman" w:hAnsi="Times New Roman" w:cs="Times New Roman"/>
                <w:sz w:val="27"/>
                <w:szCs w:val="27"/>
              </w:rPr>
              <w:t>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Заходер</w:t>
            </w:r>
            <w:proofErr w:type="spellEnd"/>
          </w:p>
        </w:tc>
        <w:tc>
          <w:tcPr>
            <w:tcW w:w="2129" w:type="dxa"/>
          </w:tcPr>
          <w:p w:rsidR="00D84365" w:rsidRPr="009C113C" w:rsidRDefault="00090EE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993" w:type="dxa"/>
          </w:tcPr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1251" w:rsidRPr="009C113C" w:rsidRDefault="00A2125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84365" w:rsidRPr="009C113C" w:rsidRDefault="00D84365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Привлечение школьников к ответственности за причиненный ущерб книге, учебнику.</w:t>
            </w:r>
          </w:p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Рекомендательные  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рекламные беседы о книгах энциклопедиях при выдаче книг</w:t>
            </w:r>
          </w:p>
        </w:tc>
        <w:tc>
          <w:tcPr>
            <w:tcW w:w="2129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D4A31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Октябрь 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Выставка изданий предметным неделям (подбор материалов классным часам, к рефератам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  <w:tc>
          <w:tcPr>
            <w:tcW w:w="2129" w:type="dxa"/>
          </w:tcPr>
          <w:p w:rsidR="00444D30" w:rsidRDefault="00444D30" w:rsidP="00444D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E82A1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Pr="009C113C" w:rsidRDefault="00EB6599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презентации Недели Живой классики и выставки книг для выбора прозаического текста.</w:t>
            </w:r>
          </w:p>
        </w:tc>
        <w:tc>
          <w:tcPr>
            <w:tcW w:w="2129" w:type="dxa"/>
          </w:tcPr>
          <w:p w:rsidR="00444D30" w:rsidRDefault="00444D30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EB6599" w:rsidRPr="009C113C" w:rsidRDefault="00EB6599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19-25</w:t>
            </w:r>
          </w:p>
        </w:tc>
        <w:tc>
          <w:tcPr>
            <w:tcW w:w="993" w:type="dxa"/>
          </w:tcPr>
          <w:p w:rsidR="00444D30" w:rsidRPr="009C113C" w:rsidRDefault="00EB6599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25" w:type="dxa"/>
          </w:tcPr>
          <w:p w:rsidR="00444D30" w:rsidRPr="009C113C" w:rsidRDefault="00EB6599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Библиотекарь и Магомедова П.М</w:t>
            </w:r>
            <w:r w:rsidR="006E05B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44D30" w:rsidRPr="009C113C" w:rsidTr="007D3E5C">
        <w:tc>
          <w:tcPr>
            <w:tcW w:w="534" w:type="dxa"/>
          </w:tcPr>
          <w:p w:rsidR="00444D30" w:rsidRPr="009C113C" w:rsidRDefault="00444D30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44D30" w:rsidRDefault="00444D30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работы по сохранности учебного фонда (рейды по классам с подведением итогов).</w:t>
            </w:r>
          </w:p>
        </w:tc>
        <w:tc>
          <w:tcPr>
            <w:tcW w:w="2129" w:type="dxa"/>
          </w:tcPr>
          <w:p w:rsidR="00444D30" w:rsidRPr="009C113C" w:rsidRDefault="00444D30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993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44D30" w:rsidRPr="009C113C" w:rsidRDefault="00444D30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Default="00DD4A31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4A31">
              <w:rPr>
                <w:rFonts w:ascii="Times New Roman" w:hAnsi="Times New Roman" w:cs="Times New Roman"/>
                <w:sz w:val="27"/>
                <w:szCs w:val="27"/>
              </w:rPr>
              <w:t>Выставка – 215 лет со дня рождения Ф.И. Тютчева (1803–1873), русского поэта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232C5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рисунков к Новому году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 «Новогодние узоры»: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993" w:type="dxa"/>
          </w:tcPr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ч.нач.кл</w:t>
            </w:r>
            <w:proofErr w:type="spellEnd"/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Оформление выставок в помощь классным руководителям ко Дню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Защитника Отечества.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Февраль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6E05B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Мероприятие </w:t>
            </w:r>
            <w:r w:rsidR="00035A7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посвяще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нное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6E05B6">
              <w:rPr>
                <w:rFonts w:ascii="Times New Roman" w:hAnsi="Times New Roman" w:cs="Times New Roman"/>
                <w:sz w:val="27"/>
                <w:szCs w:val="27"/>
              </w:rPr>
              <w:t>к Международному Дню родного языка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Февраль </w:t>
            </w:r>
          </w:p>
        </w:tc>
        <w:tc>
          <w:tcPr>
            <w:tcW w:w="993" w:type="dxa"/>
          </w:tcPr>
          <w:p w:rsidR="0041079D" w:rsidRPr="009C113C" w:rsidRDefault="006E05B6" w:rsidP="00C35758">
            <w:pPr>
              <w:ind w:right="-10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25" w:type="dxa"/>
          </w:tcPr>
          <w:p w:rsidR="0041079D" w:rsidRPr="009C113C" w:rsidRDefault="006E05B6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Совместно с учителями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родн.яз</w:t>
            </w:r>
            <w:proofErr w:type="spellEnd"/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Работа по мелкому ремонту художественных изданий методической литературы, с привлечением учащихся.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B65B2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Мероприятие посвященное 8 марта «Праздник мам».</w:t>
            </w:r>
          </w:p>
        </w:tc>
        <w:tc>
          <w:tcPr>
            <w:tcW w:w="2129" w:type="dxa"/>
          </w:tcPr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6E05B6" w:rsidP="008657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 руководители</w:t>
            </w:r>
            <w:proofErr w:type="gramEnd"/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Всемирный день поэзии – конкурс чтецов.</w:t>
            </w: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6-8кл.</w:t>
            </w: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Библиотекарь, учителя русского языка и литературы.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Празднование Дня птиц: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рисунков, стенгазет;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изготовление поделок, скворечников;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урок викторина «Птичий базар»;</w:t>
            </w: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«Здоровье планеты – твое здоровье»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Апрель 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 </w:t>
            </w:r>
          </w:p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</w:t>
            </w:r>
          </w:p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  <w:proofErr w:type="spellStart"/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 w:rsidR="0041079D" w:rsidRPr="009C11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Библиотекарь. Учителя труда и ИЗО.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Месячник военно-патриотического воспитания: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конкурс детских рисунков «Дети </w:t>
            </w:r>
            <w:proofErr w:type="gramStart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против  войны</w:t>
            </w:r>
            <w:proofErr w:type="gramEnd"/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»;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конкурс стихов о войне;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выставка книг о войне;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подготовка поздравления ветеранам войны;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9" w:type="dxa"/>
          </w:tcPr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8657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1-8кл.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5-10</w:t>
            </w:r>
          </w:p>
          <w:p w:rsidR="0041079D" w:rsidRPr="009C113C" w:rsidRDefault="0041079D" w:rsidP="00914B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9кл. </w:t>
            </w:r>
          </w:p>
        </w:tc>
        <w:tc>
          <w:tcPr>
            <w:tcW w:w="2225" w:type="dxa"/>
          </w:tcPr>
          <w:p w:rsidR="0041079D" w:rsidRPr="009C113C" w:rsidRDefault="0041079D" w:rsidP="00914BA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Библиотекарь. Учителя русского языка, истории.</w:t>
            </w:r>
          </w:p>
        </w:tc>
      </w:tr>
      <w:tr w:rsidR="0041079D" w:rsidRPr="009C113C" w:rsidTr="00F273DA">
        <w:tc>
          <w:tcPr>
            <w:tcW w:w="10592" w:type="dxa"/>
            <w:gridSpan w:val="5"/>
            <w:shd w:val="clear" w:color="auto" w:fill="95B3D7" w:themeFill="accent1" w:themeFillTint="99"/>
          </w:tcPr>
          <w:p w:rsidR="0041079D" w:rsidRPr="009C113C" w:rsidRDefault="0041079D" w:rsidP="00090E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b/>
                <w:sz w:val="27"/>
                <w:szCs w:val="27"/>
              </w:rPr>
              <w:t>Работа с фондом учебной литературы.</w:t>
            </w:r>
            <w:bookmarkStart w:id="0" w:name="_GoBack"/>
            <w:bookmarkEnd w:id="0"/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Составление библиографической модели комплектования фонда учебной литературы: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составление совместно с учителями заказа на учебники;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-согласование и утверждение плана-заказа администрацией</w:t>
            </w:r>
            <w:r w:rsidR="006E05B6">
              <w:rPr>
                <w:rFonts w:ascii="Times New Roman" w:hAnsi="Times New Roman" w:cs="Times New Roman"/>
                <w:sz w:val="27"/>
                <w:szCs w:val="27"/>
              </w:rPr>
              <w:t xml:space="preserve"> школы, его передача методисту Р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УО;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подготовка перечня учебников, планируемых к использованию в новом учебном году;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прием и обработка поступивших учебников;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оформление накладных;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запись в книгу суммарного учета;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штемпелевание;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оформление картотеки;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 xml:space="preserve">- составление списков классов с </w:t>
            </w:r>
            <w:r w:rsidRPr="009C113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учетом детей из малообеспеченных семей;</w:t>
            </w:r>
          </w:p>
          <w:p w:rsidR="0041079D" w:rsidRPr="009C113C" w:rsidRDefault="0041079D" w:rsidP="004112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- работа с резервным фондом учебников (ведение учета, размещение для хранения)</w:t>
            </w:r>
          </w:p>
        </w:tc>
        <w:tc>
          <w:tcPr>
            <w:tcW w:w="2129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поступления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256C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2129" w:type="dxa"/>
          </w:tcPr>
          <w:p w:rsidR="0041079D" w:rsidRPr="009C113C" w:rsidRDefault="006E05B6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 в месяц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C529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Списание фонда с учетом ветхости и смены учебных программ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Октябрь-ноябрь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172E6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Работа с обменным фондом учебников (составление списка, передача в другие школы)</w:t>
            </w:r>
          </w:p>
        </w:tc>
        <w:tc>
          <w:tcPr>
            <w:tcW w:w="2129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Расстановка новых поступлений учебников в хранилище</w:t>
            </w:r>
          </w:p>
        </w:tc>
        <w:tc>
          <w:tcPr>
            <w:tcW w:w="2129" w:type="dxa"/>
          </w:tcPr>
          <w:p w:rsidR="0041079D" w:rsidRPr="009C113C" w:rsidRDefault="0041079D" w:rsidP="00F321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88456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Оформление накладных на учебную литературу и их современная передача в централизованную бухгалтерию</w:t>
            </w:r>
          </w:p>
        </w:tc>
        <w:tc>
          <w:tcPr>
            <w:tcW w:w="2129" w:type="dxa"/>
          </w:tcPr>
          <w:p w:rsidR="0041079D" w:rsidRPr="009C113C" w:rsidRDefault="0041079D" w:rsidP="000479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</w:p>
        </w:tc>
      </w:tr>
      <w:tr w:rsidR="0041079D" w:rsidRPr="009C113C" w:rsidTr="007D3E5C">
        <w:tc>
          <w:tcPr>
            <w:tcW w:w="534" w:type="dxa"/>
          </w:tcPr>
          <w:p w:rsidR="0041079D" w:rsidRPr="009C113C" w:rsidRDefault="0041079D" w:rsidP="00A80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11" w:type="dxa"/>
          </w:tcPr>
          <w:p w:rsidR="0041079D" w:rsidRPr="009C113C" w:rsidRDefault="00DD4A31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Прием учебников</w:t>
            </w:r>
          </w:p>
        </w:tc>
        <w:tc>
          <w:tcPr>
            <w:tcW w:w="2129" w:type="dxa"/>
          </w:tcPr>
          <w:p w:rsidR="0041079D" w:rsidRPr="009C113C" w:rsidRDefault="0041079D" w:rsidP="000479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993" w:type="dxa"/>
          </w:tcPr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5" w:type="dxa"/>
          </w:tcPr>
          <w:p w:rsidR="0041079D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C113C">
              <w:rPr>
                <w:rFonts w:ascii="Times New Roman" w:hAnsi="Times New Roman" w:cs="Times New Roman"/>
                <w:sz w:val="27"/>
                <w:szCs w:val="27"/>
              </w:rPr>
              <w:t>Библиотекарь</w:t>
            </w:r>
            <w:r w:rsidR="00DD4A31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="00DD4A31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proofErr w:type="gramStart"/>
            <w:r w:rsidR="00DD4A3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="00DD4A31">
              <w:rPr>
                <w:rFonts w:ascii="Times New Roman" w:hAnsi="Times New Roman" w:cs="Times New Roman"/>
                <w:sz w:val="27"/>
                <w:szCs w:val="27"/>
              </w:rPr>
              <w:t>руков</w:t>
            </w:r>
            <w:proofErr w:type="spellEnd"/>
            <w:proofErr w:type="gramEnd"/>
            <w:r w:rsidR="00DD4A3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1079D" w:rsidRPr="009C113C" w:rsidRDefault="0041079D" w:rsidP="00A802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31621" w:rsidRDefault="00231621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D30" w:rsidRDefault="00444D30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E5C" w:rsidRDefault="007D3E5C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3" w:rsidRDefault="008A12A3" w:rsidP="00A802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12A3" w:rsidSect="00F273DA">
      <w:pgSz w:w="11906" w:h="16838"/>
      <w:pgMar w:top="709" w:right="850" w:bottom="709" w:left="851" w:header="708" w:footer="708" w:gutter="0"/>
      <w:pgBorders w:display="not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AA1DF0"/>
    <w:lvl w:ilvl="0">
      <w:numFmt w:val="bullet"/>
      <w:lvlText w:val="*"/>
      <w:lvlJc w:val="left"/>
    </w:lvl>
  </w:abstractNum>
  <w:abstractNum w:abstractNumId="1">
    <w:nsid w:val="2B9D5259"/>
    <w:multiLevelType w:val="multilevel"/>
    <w:tmpl w:val="B4A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26F70"/>
    <w:multiLevelType w:val="multilevel"/>
    <w:tmpl w:val="DAA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0268A"/>
    <w:multiLevelType w:val="hybridMultilevel"/>
    <w:tmpl w:val="6CEAD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B52A1"/>
    <w:multiLevelType w:val="multilevel"/>
    <w:tmpl w:val="6FB0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32913"/>
    <w:multiLevelType w:val="multilevel"/>
    <w:tmpl w:val="FB0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357C0"/>
    <w:multiLevelType w:val="multilevel"/>
    <w:tmpl w:val="6D1A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01268"/>
    <w:multiLevelType w:val="multilevel"/>
    <w:tmpl w:val="B45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15C97"/>
    <w:multiLevelType w:val="hybridMultilevel"/>
    <w:tmpl w:val="6CEAD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83277"/>
    <w:multiLevelType w:val="multilevel"/>
    <w:tmpl w:val="534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B1C2C"/>
    <w:multiLevelType w:val="multilevel"/>
    <w:tmpl w:val="071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21"/>
    <w:rsid w:val="00035A7D"/>
    <w:rsid w:val="00090EE5"/>
    <w:rsid w:val="000F10B4"/>
    <w:rsid w:val="00135B57"/>
    <w:rsid w:val="001A0D3B"/>
    <w:rsid w:val="001B2EF0"/>
    <w:rsid w:val="001C2D7E"/>
    <w:rsid w:val="00231621"/>
    <w:rsid w:val="0024157A"/>
    <w:rsid w:val="0041079D"/>
    <w:rsid w:val="00411226"/>
    <w:rsid w:val="00444D30"/>
    <w:rsid w:val="00476D82"/>
    <w:rsid w:val="004836C7"/>
    <w:rsid w:val="00592432"/>
    <w:rsid w:val="005A520E"/>
    <w:rsid w:val="00650E26"/>
    <w:rsid w:val="00661BA1"/>
    <w:rsid w:val="006C28E5"/>
    <w:rsid w:val="006E05B6"/>
    <w:rsid w:val="00714028"/>
    <w:rsid w:val="007D3E5C"/>
    <w:rsid w:val="007E58C3"/>
    <w:rsid w:val="008657F6"/>
    <w:rsid w:val="008A12A3"/>
    <w:rsid w:val="009008C5"/>
    <w:rsid w:val="0090101B"/>
    <w:rsid w:val="00914BAF"/>
    <w:rsid w:val="00941054"/>
    <w:rsid w:val="009739DD"/>
    <w:rsid w:val="009C113C"/>
    <w:rsid w:val="00A06F23"/>
    <w:rsid w:val="00A21251"/>
    <w:rsid w:val="00A80295"/>
    <w:rsid w:val="00BA57DC"/>
    <w:rsid w:val="00BE4234"/>
    <w:rsid w:val="00C35758"/>
    <w:rsid w:val="00D268B0"/>
    <w:rsid w:val="00D84365"/>
    <w:rsid w:val="00DC5A62"/>
    <w:rsid w:val="00DD4A31"/>
    <w:rsid w:val="00DF59C9"/>
    <w:rsid w:val="00EB6599"/>
    <w:rsid w:val="00EE44C8"/>
    <w:rsid w:val="00F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716E6-C89E-4C3C-AFD2-7B8E70D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patimatr91@mail.ru</cp:lastModifiedBy>
  <cp:revision>2</cp:revision>
  <cp:lastPrinted>2018-06-23T08:22:00Z</cp:lastPrinted>
  <dcterms:created xsi:type="dcterms:W3CDTF">2018-11-24T00:52:00Z</dcterms:created>
  <dcterms:modified xsi:type="dcterms:W3CDTF">2018-11-24T00:52:00Z</dcterms:modified>
</cp:coreProperties>
</file>